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C3A4A5" w14:textId="6361DC4E" w:rsidR="009E5DFC" w:rsidRPr="009E5DFC" w:rsidRDefault="009E5DFC" w:rsidP="009E5DFC">
      <w:pPr>
        <w:pStyle w:val="NormalWeb"/>
        <w:spacing w:line="480" w:lineRule="auto"/>
        <w:jc w:val="center"/>
      </w:pPr>
      <w:r w:rsidRPr="009E5DFC">
        <w:rPr>
          <w:b/>
          <w:bCs/>
        </w:rPr>
        <w:t>Introduction</w:t>
      </w:r>
    </w:p>
    <w:p w14:paraId="33904A2C" w14:textId="77777777" w:rsidR="009E5DFC" w:rsidRPr="009E5DFC" w:rsidRDefault="009E5DFC" w:rsidP="009E5DFC">
      <w:pPr>
        <w:pStyle w:val="NormalWeb"/>
        <w:spacing w:line="480" w:lineRule="auto"/>
      </w:pPr>
      <w:r w:rsidRPr="009E5DFC">
        <w:t xml:space="preserve">This paper presents an evidence-based concept map that illustrates a nursing care plan to achieve high-quality outcomes for a patient experiencing SOB and difficulty breathing. The concept map contains urgent diagnoses, possible nursing interventions, and opportunities for interprofessional collaboration as well as rationales and possible high-quality outcomes. The narrative justifies the value and relevance of the evidence used in the concept map and provides additional evidence, conflicting data, and the scope of interprofessional collaborations in achieving high-quality outcomes. </w:t>
      </w:r>
    </w:p>
    <w:p w14:paraId="417A5A1E" w14:textId="0CCB03EA" w:rsidR="009E5DFC" w:rsidRPr="009E5DFC" w:rsidRDefault="009E5DFC" w:rsidP="009E5DFC">
      <w:pPr>
        <w:pStyle w:val="NormalWeb"/>
        <w:spacing w:line="480" w:lineRule="auto"/>
        <w:jc w:val="center"/>
      </w:pPr>
      <w:r w:rsidRPr="009E5DFC">
        <w:rPr>
          <w:b/>
          <w:bCs/>
        </w:rPr>
        <w:t>Additional Evidence</w:t>
      </w:r>
    </w:p>
    <w:p w14:paraId="0DE00C77" w14:textId="77777777" w:rsidR="009E5DFC" w:rsidRPr="009E5DFC" w:rsidRDefault="009E5DFC" w:rsidP="009E5DFC">
      <w:pPr>
        <w:pStyle w:val="NormalWeb"/>
        <w:spacing w:line="480" w:lineRule="auto"/>
      </w:pPr>
      <w:r w:rsidRPr="009E5DFC">
        <w:t>Jane Doe is a 72-year-old female experiencing SOB and difficulty breathing. The suspected diagnoses are based on the patient’s medical history and physical examination. The evidence used in the concept map is a combination of subjective (patient- reported distress) and objective (symptoms or characteristics related to a condition observed in the patient) data obtained after an investigation. Doe also suffered from emphysema in the past. Fatigue, SOB, edema, and wheezing are common symptoms of COPD. The diagnoses in the concept map are related to various conditions related to COPD such as emphysema and chronic bronchitis. This evidence suggests that the client’s current distress could be related to COPD. However, symptoms such as wheezing, edema, SOB, and fatigue can also be observed in a person suffering from congestive heart failure (</w:t>
      </w:r>
      <w:proofErr w:type="spellStart"/>
      <w:r w:rsidRPr="009E5DFC">
        <w:t>LeMone</w:t>
      </w:r>
      <w:proofErr w:type="spellEnd"/>
      <w:r w:rsidRPr="009E5DFC">
        <w:t xml:space="preserve"> et al., 2015). Even though COPD and congestive heart failure have several risk factors and symptoms in common, the causes and treatments are different. </w:t>
      </w:r>
    </w:p>
    <w:p w14:paraId="674AE35B" w14:textId="3C4D944C" w:rsidR="009E5DFC" w:rsidRPr="009E5DFC" w:rsidRDefault="009E5DFC" w:rsidP="009E5DFC">
      <w:pPr>
        <w:pStyle w:val="NormalWeb"/>
        <w:spacing w:line="480" w:lineRule="auto"/>
        <w:jc w:val="center"/>
      </w:pPr>
      <w:r w:rsidRPr="009E5DFC">
        <w:rPr>
          <w:b/>
          <w:bCs/>
        </w:rPr>
        <w:t>Interprofessional Strategies</w:t>
      </w:r>
    </w:p>
    <w:p w14:paraId="3F0107C1" w14:textId="77777777" w:rsidR="009E5DFC" w:rsidRPr="009E5DFC" w:rsidRDefault="009E5DFC" w:rsidP="009E5DFC">
      <w:pPr>
        <w:pStyle w:val="NormalWeb"/>
        <w:spacing w:line="480" w:lineRule="auto"/>
      </w:pPr>
      <w:r w:rsidRPr="009E5DFC">
        <w:lastRenderedPageBreak/>
        <w:t>An interprofessional collaboration between health care professionals, patients, and their caregivers is required for high-quality outcomes. Successful collaborations require positive reinforcement and mutual feedback in an objective and non-discriminatory setting (</w:t>
      </w:r>
      <w:proofErr w:type="spellStart"/>
      <w:r w:rsidRPr="009E5DFC">
        <w:rPr>
          <w:shd w:val="clear" w:color="auto" w:fill="FFFFFF"/>
        </w:rPr>
        <w:t>Amalakuhan</w:t>
      </w:r>
      <w:proofErr w:type="spellEnd"/>
      <w:r w:rsidRPr="009E5DFC">
        <w:rPr>
          <w:shd w:val="clear" w:color="auto" w:fill="FFFFFF"/>
        </w:rPr>
        <w:t xml:space="preserve"> &amp; Adams, 2015</w:t>
      </w:r>
      <w:r w:rsidRPr="009E5DFC">
        <w:t xml:space="preserve">). COPD will benefit from a combination of pharmacological and non-pharmacological interventions guided by an interprofessional collaborative practice. The concept map clearly identifies interventions that can be performed independently and those that need interprofessional collaboration. For instance, it is necessary to collaborate with a respiratory therapist to teach and assist a patient in coughing effectively. Similarly, referring the patient to a pulmonary rehabilitation program can help lower exertional dyspnea and the perceived intensity of breathlessness. The concept map also facilitates communication in an interprofessional team by identifying the types of nursing interventions required, thereby preventing conflict. </w:t>
      </w:r>
    </w:p>
    <w:p w14:paraId="25934DF5" w14:textId="77777777" w:rsidR="009E5DFC" w:rsidRPr="009E5DFC" w:rsidRDefault="009E5DFC" w:rsidP="009E5DFC">
      <w:pPr>
        <w:pStyle w:val="NormalWeb"/>
        <w:spacing w:line="480" w:lineRule="auto"/>
      </w:pPr>
      <w:r w:rsidRPr="009E5DFC">
        <w:t>Health care professionals must collaborate with caregivers and COPD patients to achieve high-quality outcomes. This collaboration should effectively optimize non-pharmacological interventions such as providing smoking cessation counseling for patients who find it difficult to quit the habit, promoting pulmonary rehabilitation programs, and administering appropriate vaccinations. Interprofessional collaborations should also focus on helping patients gradually incorporate more physical activity into their lifestyles and managing comorbidities common in COPD in addition to the interventions discussed in the concept map. Health care professionals, caregivers, and COPD patients must work together to deliver the prescribed pharmacotherapy (</w:t>
      </w:r>
      <w:proofErr w:type="spellStart"/>
      <w:r w:rsidRPr="009E5DFC">
        <w:t>Amalakuhan</w:t>
      </w:r>
      <w:proofErr w:type="spellEnd"/>
      <w:r w:rsidRPr="009E5DFC">
        <w:t xml:space="preserve"> &amp; Adams, 2015). </w:t>
      </w:r>
    </w:p>
    <w:p w14:paraId="1F22777D" w14:textId="073EFA09" w:rsidR="009E5DFC" w:rsidRPr="009E5DFC" w:rsidRDefault="009E5DFC" w:rsidP="009E5DFC">
      <w:pPr>
        <w:pStyle w:val="NormalWeb"/>
        <w:spacing w:line="480" w:lineRule="auto"/>
        <w:jc w:val="center"/>
      </w:pPr>
      <w:r w:rsidRPr="009E5DFC">
        <w:rPr>
          <w:b/>
          <w:bCs/>
        </w:rPr>
        <w:t>Value and Relevance of Evidence</w:t>
      </w:r>
    </w:p>
    <w:p w14:paraId="000EA2A4" w14:textId="38F0A3FE" w:rsidR="009E5DFC" w:rsidRPr="009E5DFC" w:rsidRDefault="009E5DFC" w:rsidP="009E5DFC">
      <w:pPr>
        <w:pStyle w:val="NormalWeb"/>
        <w:spacing w:line="480" w:lineRule="auto"/>
      </w:pPr>
      <w:r w:rsidRPr="009E5DFC">
        <w:lastRenderedPageBreak/>
        <w:t>An evidence-based concept map with interprofessional strategies allows health care professionals to collaborate and analyze patient data as well as think critically (</w:t>
      </w:r>
      <w:proofErr w:type="spellStart"/>
      <w:r w:rsidRPr="009E5DFC">
        <w:t>Aein</w:t>
      </w:r>
      <w:proofErr w:type="spellEnd"/>
      <w:r w:rsidRPr="009E5DFC">
        <w:t xml:space="preserve"> &amp; </w:t>
      </w:r>
      <w:proofErr w:type="spellStart"/>
      <w:r w:rsidRPr="009E5DFC">
        <w:t>Aliakbari</w:t>
      </w:r>
      <w:proofErr w:type="spellEnd"/>
      <w:r w:rsidRPr="009E5DFC">
        <w:t xml:space="preserve">, 2017). According to Cook, Dover, Dickson, and Colton, concept map development is an alternative to a traditional nursing care plan for evidence-based practices. The traditional linear format of a nursing care plan may not have the scope to record a holistic picture of patients’ requirements. It does not facilitate visualization of the interrelated nature of patient data. On the other hand, a concept map allows for a systematic visualization of psychological, physiological, and pathophysiological relationships and interactions, which promotes quality analysis (as cited in </w:t>
      </w:r>
      <w:proofErr w:type="spellStart"/>
      <w:r w:rsidRPr="009E5DFC">
        <w:t>Aein</w:t>
      </w:r>
      <w:proofErr w:type="spellEnd"/>
      <w:r w:rsidRPr="009E5DFC">
        <w:t xml:space="preserve"> &amp; </w:t>
      </w:r>
      <w:proofErr w:type="spellStart"/>
      <w:r w:rsidRPr="009E5DFC">
        <w:t>Aliakbari</w:t>
      </w:r>
      <w:proofErr w:type="spellEnd"/>
      <w:r w:rsidRPr="009E5DFC">
        <w:t xml:space="preserve">, 2017). The findings of a study conducted by </w:t>
      </w:r>
      <w:proofErr w:type="spellStart"/>
      <w:r w:rsidRPr="009E5DFC">
        <w:t>Gerdeman</w:t>
      </w:r>
      <w:proofErr w:type="spellEnd"/>
      <w:r w:rsidRPr="009E5DFC">
        <w:t xml:space="preserve">, Lux, and Jacko show that medical students approached concept mapping as an instrument to improve clinical judgment and make better clinical decisions. Finally, the minimal use of text in a concept map facilitates easy searching for terms related to the disorder or condition being treated (as cited in </w:t>
      </w:r>
      <w:proofErr w:type="spellStart"/>
      <w:r w:rsidRPr="009E5DFC">
        <w:t>Aein</w:t>
      </w:r>
      <w:proofErr w:type="spellEnd"/>
      <w:r w:rsidRPr="009E5DFC">
        <w:t xml:space="preserve"> &amp; </w:t>
      </w:r>
      <w:proofErr w:type="spellStart"/>
      <w:r w:rsidRPr="009E5DFC">
        <w:t>Aliakbari</w:t>
      </w:r>
      <w:proofErr w:type="spellEnd"/>
      <w:r w:rsidRPr="009E5DFC">
        <w:t xml:space="preserve">, 2017). </w:t>
      </w:r>
    </w:p>
    <w:p w14:paraId="4C8229E6" w14:textId="02D016C7" w:rsidR="009E5DFC" w:rsidRPr="009E5DFC" w:rsidRDefault="009E5DFC" w:rsidP="009E5DFC">
      <w:pPr>
        <w:pStyle w:val="NormalWeb"/>
        <w:spacing w:line="480" w:lineRule="auto"/>
        <w:jc w:val="center"/>
      </w:pPr>
      <w:r w:rsidRPr="009E5DFC">
        <w:rPr>
          <w:b/>
          <w:bCs/>
        </w:rPr>
        <w:t>Conclusion</w:t>
      </w:r>
    </w:p>
    <w:p w14:paraId="388E2F7F" w14:textId="77777777" w:rsidR="009E5DFC" w:rsidRPr="009E5DFC" w:rsidRDefault="009E5DFC" w:rsidP="009E5DFC">
      <w:pPr>
        <w:pStyle w:val="NormalWeb"/>
        <w:spacing w:line="480" w:lineRule="auto"/>
      </w:pPr>
      <w:r w:rsidRPr="009E5DFC">
        <w:t xml:space="preserve">COPD is a group of progressive lung diseases such as emphysema and bronchitis. Interprofessional strategies to treat COPD can improve outcomes, and collaboration between health care professionals can aid in providing comprehensive care to patients. Concept mapping is useful in improving critical thinking among professionals. A concept map helps in recording a holistic picture of the patient’s needs and facilitates visualization of the data. Therefore, a concept map is an essential tool to develop nursing care plans to achieve high-quality outcomes. </w:t>
      </w:r>
    </w:p>
    <w:p w14:paraId="075EE0BD" w14:textId="77777777" w:rsidR="009E5DFC" w:rsidRPr="009E5DFC" w:rsidRDefault="009E5DFC" w:rsidP="009E5DFC">
      <w:pPr>
        <w:pStyle w:val="NormalWeb"/>
        <w:spacing w:line="480" w:lineRule="auto"/>
        <w:rPr>
          <w:b/>
          <w:bCs/>
          <w:sz w:val="22"/>
          <w:szCs w:val="22"/>
        </w:rPr>
      </w:pPr>
    </w:p>
    <w:p w14:paraId="047005C5" w14:textId="77777777" w:rsidR="009E5DFC" w:rsidRPr="009E5DFC" w:rsidRDefault="009E5DFC" w:rsidP="009E5DFC">
      <w:pPr>
        <w:pStyle w:val="NormalWeb"/>
        <w:spacing w:line="480" w:lineRule="auto"/>
        <w:rPr>
          <w:b/>
          <w:bCs/>
          <w:sz w:val="22"/>
          <w:szCs w:val="22"/>
        </w:rPr>
      </w:pPr>
    </w:p>
    <w:p w14:paraId="262F92CD" w14:textId="47AA8889" w:rsidR="009E5DFC" w:rsidRPr="009E5DFC" w:rsidRDefault="009E5DFC" w:rsidP="009E5DFC">
      <w:pPr>
        <w:pStyle w:val="NormalWeb"/>
        <w:spacing w:line="480" w:lineRule="auto"/>
        <w:jc w:val="center"/>
      </w:pPr>
      <w:r w:rsidRPr="009E5DFC">
        <w:lastRenderedPageBreak/>
        <w:t>References</w:t>
      </w:r>
      <w:r w:rsidRPr="009E5DFC">
        <w:br/>
        <w:t xml:space="preserve">Ackley, B. J., </w:t>
      </w:r>
      <w:proofErr w:type="spellStart"/>
      <w:r w:rsidRPr="009E5DFC">
        <w:t>Ladwig</w:t>
      </w:r>
      <w:proofErr w:type="spellEnd"/>
      <w:r w:rsidRPr="009E5DFC">
        <w:t xml:space="preserve">, G. B., &amp; Makic, M. B. F. (2016). </w:t>
      </w:r>
      <w:r w:rsidRPr="009E5DFC">
        <w:rPr>
          <w:i/>
          <w:iCs/>
        </w:rPr>
        <w:t xml:space="preserve">Nursing diagnosis handbook: An evidence-based guide to planning </w:t>
      </w:r>
      <w:proofErr w:type="gramStart"/>
      <w:r w:rsidRPr="009E5DFC">
        <w:rPr>
          <w:i/>
          <w:iCs/>
        </w:rPr>
        <w:t>care</w:t>
      </w:r>
      <w:r w:rsidRPr="009E5DFC">
        <w:t>(</w:t>
      </w:r>
      <w:proofErr w:type="gramEnd"/>
      <w:r w:rsidRPr="009E5DFC">
        <w:t xml:space="preserve">11th ed.). Retrieved from </w:t>
      </w:r>
    </w:p>
    <w:p w14:paraId="0A1F78F3" w14:textId="77777777" w:rsidR="009E5DFC" w:rsidRPr="009E5DFC" w:rsidRDefault="009E5DFC" w:rsidP="009E5DFC">
      <w:pPr>
        <w:pStyle w:val="NormalWeb"/>
        <w:spacing w:line="480" w:lineRule="auto"/>
      </w:pPr>
      <w:r w:rsidRPr="009E5DFC">
        <w:t>https://books.google.co.in/books?id=s3OKCwAAQBAJ&amp;lpg=PP1&amp;pg=PP1#v=onepage&amp;q&amp;f=false</w:t>
      </w:r>
      <w:r w:rsidRPr="009E5DFC">
        <w:br/>
      </w:r>
      <w:proofErr w:type="spellStart"/>
      <w:r w:rsidRPr="009E5DFC">
        <w:t>Aein</w:t>
      </w:r>
      <w:proofErr w:type="spellEnd"/>
      <w:r w:rsidRPr="009E5DFC">
        <w:t xml:space="preserve">, F., &amp; </w:t>
      </w:r>
      <w:proofErr w:type="spellStart"/>
      <w:r w:rsidRPr="009E5DFC">
        <w:t>Aliakbari</w:t>
      </w:r>
      <w:proofErr w:type="spellEnd"/>
      <w:r w:rsidRPr="009E5DFC">
        <w:t xml:space="preserve">, F. (2017). Effectiveness of concept mapping and traditional linear nursing care plans on critical thinking skills </w:t>
      </w:r>
    </w:p>
    <w:p w14:paraId="746FB7C6" w14:textId="77777777" w:rsidR="009E5DFC" w:rsidRPr="009E5DFC" w:rsidRDefault="009E5DFC" w:rsidP="009E5DFC">
      <w:pPr>
        <w:pStyle w:val="NormalWeb"/>
        <w:spacing w:line="480" w:lineRule="auto"/>
      </w:pPr>
      <w:r w:rsidRPr="009E5DFC">
        <w:t xml:space="preserve">in clinical pediatric nursing course. </w:t>
      </w:r>
      <w:r w:rsidRPr="009E5DFC">
        <w:rPr>
          <w:i/>
          <w:iCs/>
        </w:rPr>
        <w:t>Journal of Education and Health Promotion</w:t>
      </w:r>
      <w:r w:rsidRPr="009E5DFC">
        <w:t xml:space="preserve">, </w:t>
      </w:r>
      <w:r w:rsidRPr="009E5DFC">
        <w:rPr>
          <w:i/>
          <w:iCs/>
        </w:rPr>
        <w:t>6</w:t>
      </w:r>
      <w:r w:rsidRPr="009E5DFC">
        <w:t>(13).</w:t>
      </w:r>
      <w:r w:rsidRPr="009E5DFC">
        <w:br/>
      </w:r>
      <w:proofErr w:type="spellStart"/>
      <w:r w:rsidRPr="009E5DFC">
        <w:t>Amalakuhan</w:t>
      </w:r>
      <w:proofErr w:type="spellEnd"/>
      <w:r w:rsidRPr="009E5DFC">
        <w:t xml:space="preserve">, B., &amp; Adams, S. G. (2015). Improving outcomes in chronic obstructive pulmonary disease: The role of the interprofessional approach. </w:t>
      </w:r>
      <w:r w:rsidRPr="009E5DFC">
        <w:rPr>
          <w:i/>
          <w:iCs/>
        </w:rPr>
        <w:t>International Journal of Chronic Obstructive Pulmonary Disease</w:t>
      </w:r>
      <w:r w:rsidRPr="009E5DFC">
        <w:t xml:space="preserve">, </w:t>
      </w:r>
      <w:r w:rsidRPr="009E5DFC">
        <w:rPr>
          <w:i/>
          <w:iCs/>
        </w:rPr>
        <w:t>10</w:t>
      </w:r>
      <w:r w:rsidRPr="009E5DFC">
        <w:t xml:space="preserve">(1), 1225–1232. </w:t>
      </w:r>
    </w:p>
    <w:p w14:paraId="7CEA1B4A" w14:textId="77777777" w:rsidR="009E5DFC" w:rsidRPr="009E5DFC" w:rsidRDefault="009E5DFC" w:rsidP="009E5DFC">
      <w:pPr>
        <w:pStyle w:val="NormalWeb"/>
        <w:spacing w:line="480" w:lineRule="auto"/>
      </w:pPr>
      <w:r w:rsidRPr="009E5DFC">
        <w:t xml:space="preserve">Boon, C.W. (2018). Oxygenation. In Potter, P. A., Perry, A. G., Stockert, P. A., &amp; Hall, A. M. (Eds.), </w:t>
      </w:r>
      <w:r w:rsidRPr="009E5DFC">
        <w:rPr>
          <w:i/>
          <w:iCs/>
        </w:rPr>
        <w:t xml:space="preserve">Essentials for nursing practice </w:t>
      </w:r>
      <w:r w:rsidRPr="009E5DFC">
        <w:t xml:space="preserve">(9th ed., pp. 865–916). Retrieved from https://books.google.co.in/books?id=wDtRDwAAQBAJ&amp;lpg=PP1&amp;pg=PR3#v=onepage&amp;q&amp;f=false </w:t>
      </w:r>
    </w:p>
    <w:p w14:paraId="3C25E988" w14:textId="77777777" w:rsidR="009E5DFC" w:rsidRPr="009E5DFC" w:rsidRDefault="009E5DFC" w:rsidP="009E5DFC">
      <w:pPr>
        <w:pStyle w:val="NormalWeb"/>
        <w:spacing w:line="480" w:lineRule="auto"/>
      </w:pPr>
      <w:proofErr w:type="spellStart"/>
      <w:r w:rsidRPr="009E5DFC">
        <w:t>Kazanowski</w:t>
      </w:r>
      <w:proofErr w:type="spellEnd"/>
      <w:r w:rsidRPr="009E5DFC">
        <w:t xml:space="preserve">, M. K. (2017). End-of-life-care concepts. In Ignatavicius, D. D., Workman, M. L., &amp; Rebar, C. R. (Eds.), </w:t>
      </w:r>
      <w:r w:rsidRPr="009E5DFC">
        <w:rPr>
          <w:i/>
          <w:iCs/>
        </w:rPr>
        <w:t xml:space="preserve">Medical- surgical nursing: Concepts for interprofessional collaborative care </w:t>
      </w:r>
      <w:r w:rsidRPr="009E5DFC">
        <w:t>(9th ed., pp. 103–116). Retrieved from https://books.google.co.in/books?id=Qzg1DwAAQBAJ&amp;lpg=PA244&amp;dq=incentive%20spirometer%20prevent%20pneumonia &amp;</w:t>
      </w:r>
      <w:proofErr w:type="spellStart"/>
      <w:r w:rsidRPr="009E5DFC">
        <w:t>pg</w:t>
      </w:r>
      <w:proofErr w:type="spellEnd"/>
      <w:r w:rsidRPr="009E5DFC">
        <w:t>=PA112#v=</w:t>
      </w:r>
      <w:proofErr w:type="spellStart"/>
      <w:r w:rsidRPr="009E5DFC">
        <w:t>onepage&amp;q&amp;f</w:t>
      </w:r>
      <w:proofErr w:type="spellEnd"/>
      <w:r w:rsidRPr="009E5DFC">
        <w:t xml:space="preserve">=false </w:t>
      </w:r>
    </w:p>
    <w:p w14:paraId="0E253547" w14:textId="77777777" w:rsidR="009E5DFC" w:rsidRPr="009E5DFC" w:rsidRDefault="009E5DFC" w:rsidP="009E5DFC">
      <w:pPr>
        <w:spacing w:line="480" w:lineRule="auto"/>
        <w:rPr>
          <w:rFonts w:ascii="Times New Roman" w:hAnsi="Times New Roman" w:cs="Times New Roman"/>
        </w:rPr>
      </w:pPr>
    </w:p>
    <w:sectPr w:rsidR="009E5DFC" w:rsidRPr="009E5DFC" w:rsidSect="00780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DFC"/>
    <w:rsid w:val="004966F6"/>
    <w:rsid w:val="004B16B5"/>
    <w:rsid w:val="00780F7B"/>
    <w:rsid w:val="007C6410"/>
    <w:rsid w:val="009E5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F4FF8"/>
  <w15:chartTrackingRefBased/>
  <w15:docId w15:val="{67C621FD-7065-FB44-9417-217051AF8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5DF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5612449">
      <w:bodyDiv w:val="1"/>
      <w:marLeft w:val="0"/>
      <w:marRight w:val="0"/>
      <w:marTop w:val="0"/>
      <w:marBottom w:val="0"/>
      <w:divBdr>
        <w:top w:val="none" w:sz="0" w:space="0" w:color="auto"/>
        <w:left w:val="none" w:sz="0" w:space="0" w:color="auto"/>
        <w:bottom w:val="none" w:sz="0" w:space="0" w:color="auto"/>
        <w:right w:val="none" w:sz="0" w:space="0" w:color="auto"/>
      </w:divBdr>
      <w:divsChild>
        <w:div w:id="2034912193">
          <w:marLeft w:val="0"/>
          <w:marRight w:val="0"/>
          <w:marTop w:val="0"/>
          <w:marBottom w:val="0"/>
          <w:divBdr>
            <w:top w:val="none" w:sz="0" w:space="0" w:color="auto"/>
            <w:left w:val="none" w:sz="0" w:space="0" w:color="auto"/>
            <w:bottom w:val="none" w:sz="0" w:space="0" w:color="auto"/>
            <w:right w:val="none" w:sz="0" w:space="0" w:color="auto"/>
          </w:divBdr>
          <w:divsChild>
            <w:div w:id="746153187">
              <w:marLeft w:val="0"/>
              <w:marRight w:val="0"/>
              <w:marTop w:val="0"/>
              <w:marBottom w:val="0"/>
              <w:divBdr>
                <w:top w:val="none" w:sz="0" w:space="0" w:color="auto"/>
                <w:left w:val="none" w:sz="0" w:space="0" w:color="auto"/>
                <w:bottom w:val="none" w:sz="0" w:space="0" w:color="auto"/>
                <w:right w:val="none" w:sz="0" w:space="0" w:color="auto"/>
              </w:divBdr>
              <w:divsChild>
                <w:div w:id="476460447">
                  <w:marLeft w:val="0"/>
                  <w:marRight w:val="0"/>
                  <w:marTop w:val="0"/>
                  <w:marBottom w:val="0"/>
                  <w:divBdr>
                    <w:top w:val="none" w:sz="0" w:space="0" w:color="auto"/>
                    <w:left w:val="none" w:sz="0" w:space="0" w:color="auto"/>
                    <w:bottom w:val="none" w:sz="0" w:space="0" w:color="auto"/>
                    <w:right w:val="none" w:sz="0" w:space="0" w:color="auto"/>
                  </w:divBdr>
                </w:div>
              </w:divsChild>
            </w:div>
            <w:div w:id="767123759">
              <w:marLeft w:val="0"/>
              <w:marRight w:val="0"/>
              <w:marTop w:val="0"/>
              <w:marBottom w:val="0"/>
              <w:divBdr>
                <w:top w:val="none" w:sz="0" w:space="0" w:color="auto"/>
                <w:left w:val="none" w:sz="0" w:space="0" w:color="auto"/>
                <w:bottom w:val="none" w:sz="0" w:space="0" w:color="auto"/>
                <w:right w:val="none" w:sz="0" w:space="0" w:color="auto"/>
              </w:divBdr>
              <w:divsChild>
                <w:div w:id="2525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08992">
          <w:marLeft w:val="0"/>
          <w:marRight w:val="0"/>
          <w:marTop w:val="0"/>
          <w:marBottom w:val="0"/>
          <w:divBdr>
            <w:top w:val="none" w:sz="0" w:space="0" w:color="auto"/>
            <w:left w:val="none" w:sz="0" w:space="0" w:color="auto"/>
            <w:bottom w:val="none" w:sz="0" w:space="0" w:color="auto"/>
            <w:right w:val="none" w:sz="0" w:space="0" w:color="auto"/>
          </w:divBdr>
          <w:divsChild>
            <w:div w:id="451246765">
              <w:marLeft w:val="0"/>
              <w:marRight w:val="0"/>
              <w:marTop w:val="0"/>
              <w:marBottom w:val="0"/>
              <w:divBdr>
                <w:top w:val="none" w:sz="0" w:space="0" w:color="auto"/>
                <w:left w:val="none" w:sz="0" w:space="0" w:color="auto"/>
                <w:bottom w:val="none" w:sz="0" w:space="0" w:color="auto"/>
                <w:right w:val="none" w:sz="0" w:space="0" w:color="auto"/>
              </w:divBdr>
              <w:divsChild>
                <w:div w:id="1359811426">
                  <w:marLeft w:val="0"/>
                  <w:marRight w:val="0"/>
                  <w:marTop w:val="0"/>
                  <w:marBottom w:val="0"/>
                  <w:divBdr>
                    <w:top w:val="none" w:sz="0" w:space="0" w:color="auto"/>
                    <w:left w:val="none" w:sz="0" w:space="0" w:color="auto"/>
                    <w:bottom w:val="none" w:sz="0" w:space="0" w:color="auto"/>
                    <w:right w:val="none" w:sz="0" w:space="0" w:color="auto"/>
                  </w:divBdr>
                </w:div>
              </w:divsChild>
            </w:div>
            <w:div w:id="1123962918">
              <w:marLeft w:val="0"/>
              <w:marRight w:val="0"/>
              <w:marTop w:val="0"/>
              <w:marBottom w:val="0"/>
              <w:divBdr>
                <w:top w:val="none" w:sz="0" w:space="0" w:color="auto"/>
                <w:left w:val="none" w:sz="0" w:space="0" w:color="auto"/>
                <w:bottom w:val="none" w:sz="0" w:space="0" w:color="auto"/>
                <w:right w:val="none" w:sz="0" w:space="0" w:color="auto"/>
              </w:divBdr>
              <w:divsChild>
                <w:div w:id="1496871195">
                  <w:marLeft w:val="0"/>
                  <w:marRight w:val="0"/>
                  <w:marTop w:val="0"/>
                  <w:marBottom w:val="0"/>
                  <w:divBdr>
                    <w:top w:val="none" w:sz="0" w:space="0" w:color="auto"/>
                    <w:left w:val="none" w:sz="0" w:space="0" w:color="auto"/>
                    <w:bottom w:val="none" w:sz="0" w:space="0" w:color="auto"/>
                    <w:right w:val="none" w:sz="0" w:space="0" w:color="auto"/>
                  </w:divBdr>
                </w:div>
              </w:divsChild>
            </w:div>
            <w:div w:id="1886477681">
              <w:marLeft w:val="0"/>
              <w:marRight w:val="0"/>
              <w:marTop w:val="0"/>
              <w:marBottom w:val="0"/>
              <w:divBdr>
                <w:top w:val="none" w:sz="0" w:space="0" w:color="auto"/>
                <w:left w:val="none" w:sz="0" w:space="0" w:color="auto"/>
                <w:bottom w:val="none" w:sz="0" w:space="0" w:color="auto"/>
                <w:right w:val="none" w:sz="0" w:space="0" w:color="auto"/>
              </w:divBdr>
              <w:divsChild>
                <w:div w:id="159339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81378">
          <w:marLeft w:val="0"/>
          <w:marRight w:val="0"/>
          <w:marTop w:val="0"/>
          <w:marBottom w:val="0"/>
          <w:divBdr>
            <w:top w:val="none" w:sz="0" w:space="0" w:color="auto"/>
            <w:left w:val="none" w:sz="0" w:space="0" w:color="auto"/>
            <w:bottom w:val="none" w:sz="0" w:space="0" w:color="auto"/>
            <w:right w:val="none" w:sz="0" w:space="0" w:color="auto"/>
          </w:divBdr>
          <w:divsChild>
            <w:div w:id="1581794283">
              <w:marLeft w:val="0"/>
              <w:marRight w:val="0"/>
              <w:marTop w:val="0"/>
              <w:marBottom w:val="0"/>
              <w:divBdr>
                <w:top w:val="none" w:sz="0" w:space="0" w:color="auto"/>
                <w:left w:val="none" w:sz="0" w:space="0" w:color="auto"/>
                <w:bottom w:val="none" w:sz="0" w:space="0" w:color="auto"/>
                <w:right w:val="none" w:sz="0" w:space="0" w:color="auto"/>
              </w:divBdr>
              <w:divsChild>
                <w:div w:id="820392019">
                  <w:marLeft w:val="0"/>
                  <w:marRight w:val="0"/>
                  <w:marTop w:val="0"/>
                  <w:marBottom w:val="0"/>
                  <w:divBdr>
                    <w:top w:val="none" w:sz="0" w:space="0" w:color="auto"/>
                    <w:left w:val="none" w:sz="0" w:space="0" w:color="auto"/>
                    <w:bottom w:val="none" w:sz="0" w:space="0" w:color="auto"/>
                    <w:right w:val="none" w:sz="0" w:space="0" w:color="auto"/>
                  </w:divBdr>
                </w:div>
                <w:div w:id="1685127944">
                  <w:marLeft w:val="0"/>
                  <w:marRight w:val="0"/>
                  <w:marTop w:val="0"/>
                  <w:marBottom w:val="0"/>
                  <w:divBdr>
                    <w:top w:val="none" w:sz="0" w:space="0" w:color="auto"/>
                    <w:left w:val="none" w:sz="0" w:space="0" w:color="auto"/>
                    <w:bottom w:val="none" w:sz="0" w:space="0" w:color="auto"/>
                    <w:right w:val="none" w:sz="0" w:space="0" w:color="auto"/>
                  </w:divBdr>
                </w:div>
              </w:divsChild>
            </w:div>
            <w:div w:id="1967543033">
              <w:marLeft w:val="0"/>
              <w:marRight w:val="0"/>
              <w:marTop w:val="0"/>
              <w:marBottom w:val="0"/>
              <w:divBdr>
                <w:top w:val="none" w:sz="0" w:space="0" w:color="auto"/>
                <w:left w:val="none" w:sz="0" w:space="0" w:color="auto"/>
                <w:bottom w:val="none" w:sz="0" w:space="0" w:color="auto"/>
                <w:right w:val="none" w:sz="0" w:space="0" w:color="auto"/>
              </w:divBdr>
              <w:divsChild>
                <w:div w:id="71901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77113">
      <w:bodyDiv w:val="1"/>
      <w:marLeft w:val="0"/>
      <w:marRight w:val="0"/>
      <w:marTop w:val="0"/>
      <w:marBottom w:val="0"/>
      <w:divBdr>
        <w:top w:val="none" w:sz="0" w:space="0" w:color="auto"/>
        <w:left w:val="none" w:sz="0" w:space="0" w:color="auto"/>
        <w:bottom w:val="none" w:sz="0" w:space="0" w:color="auto"/>
        <w:right w:val="none" w:sz="0" w:space="0" w:color="auto"/>
      </w:divBdr>
      <w:divsChild>
        <w:div w:id="169375996">
          <w:marLeft w:val="0"/>
          <w:marRight w:val="0"/>
          <w:marTop w:val="0"/>
          <w:marBottom w:val="0"/>
          <w:divBdr>
            <w:top w:val="none" w:sz="0" w:space="0" w:color="auto"/>
            <w:left w:val="none" w:sz="0" w:space="0" w:color="auto"/>
            <w:bottom w:val="none" w:sz="0" w:space="0" w:color="auto"/>
            <w:right w:val="none" w:sz="0" w:space="0" w:color="auto"/>
          </w:divBdr>
          <w:divsChild>
            <w:div w:id="921840019">
              <w:marLeft w:val="0"/>
              <w:marRight w:val="0"/>
              <w:marTop w:val="0"/>
              <w:marBottom w:val="0"/>
              <w:divBdr>
                <w:top w:val="none" w:sz="0" w:space="0" w:color="auto"/>
                <w:left w:val="none" w:sz="0" w:space="0" w:color="auto"/>
                <w:bottom w:val="none" w:sz="0" w:space="0" w:color="auto"/>
                <w:right w:val="none" w:sz="0" w:space="0" w:color="auto"/>
              </w:divBdr>
              <w:divsChild>
                <w:div w:id="565458462">
                  <w:marLeft w:val="0"/>
                  <w:marRight w:val="0"/>
                  <w:marTop w:val="0"/>
                  <w:marBottom w:val="0"/>
                  <w:divBdr>
                    <w:top w:val="none" w:sz="0" w:space="0" w:color="auto"/>
                    <w:left w:val="none" w:sz="0" w:space="0" w:color="auto"/>
                    <w:bottom w:val="none" w:sz="0" w:space="0" w:color="auto"/>
                    <w:right w:val="none" w:sz="0" w:space="0" w:color="auto"/>
                  </w:divBdr>
                </w:div>
              </w:divsChild>
            </w:div>
            <w:div w:id="885524434">
              <w:marLeft w:val="0"/>
              <w:marRight w:val="0"/>
              <w:marTop w:val="0"/>
              <w:marBottom w:val="0"/>
              <w:divBdr>
                <w:top w:val="none" w:sz="0" w:space="0" w:color="auto"/>
                <w:left w:val="none" w:sz="0" w:space="0" w:color="auto"/>
                <w:bottom w:val="none" w:sz="0" w:space="0" w:color="auto"/>
                <w:right w:val="none" w:sz="0" w:space="0" w:color="auto"/>
              </w:divBdr>
              <w:divsChild>
                <w:div w:id="24511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19240">
          <w:marLeft w:val="0"/>
          <w:marRight w:val="0"/>
          <w:marTop w:val="0"/>
          <w:marBottom w:val="0"/>
          <w:divBdr>
            <w:top w:val="none" w:sz="0" w:space="0" w:color="auto"/>
            <w:left w:val="none" w:sz="0" w:space="0" w:color="auto"/>
            <w:bottom w:val="none" w:sz="0" w:space="0" w:color="auto"/>
            <w:right w:val="none" w:sz="0" w:space="0" w:color="auto"/>
          </w:divBdr>
          <w:divsChild>
            <w:div w:id="1475364907">
              <w:marLeft w:val="0"/>
              <w:marRight w:val="0"/>
              <w:marTop w:val="0"/>
              <w:marBottom w:val="0"/>
              <w:divBdr>
                <w:top w:val="none" w:sz="0" w:space="0" w:color="auto"/>
                <w:left w:val="none" w:sz="0" w:space="0" w:color="auto"/>
                <w:bottom w:val="none" w:sz="0" w:space="0" w:color="auto"/>
                <w:right w:val="none" w:sz="0" w:space="0" w:color="auto"/>
              </w:divBdr>
              <w:divsChild>
                <w:div w:id="2061900824">
                  <w:marLeft w:val="0"/>
                  <w:marRight w:val="0"/>
                  <w:marTop w:val="0"/>
                  <w:marBottom w:val="0"/>
                  <w:divBdr>
                    <w:top w:val="none" w:sz="0" w:space="0" w:color="auto"/>
                    <w:left w:val="none" w:sz="0" w:space="0" w:color="auto"/>
                    <w:bottom w:val="none" w:sz="0" w:space="0" w:color="auto"/>
                    <w:right w:val="none" w:sz="0" w:space="0" w:color="auto"/>
                  </w:divBdr>
                </w:div>
              </w:divsChild>
            </w:div>
            <w:div w:id="1371222981">
              <w:marLeft w:val="0"/>
              <w:marRight w:val="0"/>
              <w:marTop w:val="0"/>
              <w:marBottom w:val="0"/>
              <w:divBdr>
                <w:top w:val="none" w:sz="0" w:space="0" w:color="auto"/>
                <w:left w:val="none" w:sz="0" w:space="0" w:color="auto"/>
                <w:bottom w:val="none" w:sz="0" w:space="0" w:color="auto"/>
                <w:right w:val="none" w:sz="0" w:space="0" w:color="auto"/>
              </w:divBdr>
              <w:divsChild>
                <w:div w:id="897713374">
                  <w:marLeft w:val="0"/>
                  <w:marRight w:val="0"/>
                  <w:marTop w:val="0"/>
                  <w:marBottom w:val="0"/>
                  <w:divBdr>
                    <w:top w:val="none" w:sz="0" w:space="0" w:color="auto"/>
                    <w:left w:val="none" w:sz="0" w:space="0" w:color="auto"/>
                    <w:bottom w:val="none" w:sz="0" w:space="0" w:color="auto"/>
                    <w:right w:val="none" w:sz="0" w:space="0" w:color="auto"/>
                  </w:divBdr>
                </w:div>
              </w:divsChild>
            </w:div>
            <w:div w:id="1405032127">
              <w:marLeft w:val="0"/>
              <w:marRight w:val="0"/>
              <w:marTop w:val="0"/>
              <w:marBottom w:val="0"/>
              <w:divBdr>
                <w:top w:val="none" w:sz="0" w:space="0" w:color="auto"/>
                <w:left w:val="none" w:sz="0" w:space="0" w:color="auto"/>
                <w:bottom w:val="none" w:sz="0" w:space="0" w:color="auto"/>
                <w:right w:val="none" w:sz="0" w:space="0" w:color="auto"/>
              </w:divBdr>
              <w:divsChild>
                <w:div w:id="8670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750759">
          <w:marLeft w:val="0"/>
          <w:marRight w:val="0"/>
          <w:marTop w:val="0"/>
          <w:marBottom w:val="0"/>
          <w:divBdr>
            <w:top w:val="none" w:sz="0" w:space="0" w:color="auto"/>
            <w:left w:val="none" w:sz="0" w:space="0" w:color="auto"/>
            <w:bottom w:val="none" w:sz="0" w:space="0" w:color="auto"/>
            <w:right w:val="none" w:sz="0" w:space="0" w:color="auto"/>
          </w:divBdr>
          <w:divsChild>
            <w:div w:id="1306620646">
              <w:marLeft w:val="0"/>
              <w:marRight w:val="0"/>
              <w:marTop w:val="0"/>
              <w:marBottom w:val="0"/>
              <w:divBdr>
                <w:top w:val="none" w:sz="0" w:space="0" w:color="auto"/>
                <w:left w:val="none" w:sz="0" w:space="0" w:color="auto"/>
                <w:bottom w:val="none" w:sz="0" w:space="0" w:color="auto"/>
                <w:right w:val="none" w:sz="0" w:space="0" w:color="auto"/>
              </w:divBdr>
              <w:divsChild>
                <w:div w:id="912275388">
                  <w:marLeft w:val="0"/>
                  <w:marRight w:val="0"/>
                  <w:marTop w:val="0"/>
                  <w:marBottom w:val="0"/>
                  <w:divBdr>
                    <w:top w:val="none" w:sz="0" w:space="0" w:color="auto"/>
                    <w:left w:val="none" w:sz="0" w:space="0" w:color="auto"/>
                    <w:bottom w:val="none" w:sz="0" w:space="0" w:color="auto"/>
                    <w:right w:val="none" w:sz="0" w:space="0" w:color="auto"/>
                  </w:divBdr>
                </w:div>
                <w:div w:id="1223058464">
                  <w:marLeft w:val="0"/>
                  <w:marRight w:val="0"/>
                  <w:marTop w:val="0"/>
                  <w:marBottom w:val="0"/>
                  <w:divBdr>
                    <w:top w:val="none" w:sz="0" w:space="0" w:color="auto"/>
                    <w:left w:val="none" w:sz="0" w:space="0" w:color="auto"/>
                    <w:bottom w:val="none" w:sz="0" w:space="0" w:color="auto"/>
                    <w:right w:val="none" w:sz="0" w:space="0" w:color="auto"/>
                  </w:divBdr>
                </w:div>
              </w:divsChild>
            </w:div>
            <w:div w:id="718285331">
              <w:marLeft w:val="0"/>
              <w:marRight w:val="0"/>
              <w:marTop w:val="0"/>
              <w:marBottom w:val="0"/>
              <w:divBdr>
                <w:top w:val="none" w:sz="0" w:space="0" w:color="auto"/>
                <w:left w:val="none" w:sz="0" w:space="0" w:color="auto"/>
                <w:bottom w:val="none" w:sz="0" w:space="0" w:color="auto"/>
                <w:right w:val="none" w:sz="0" w:space="0" w:color="auto"/>
              </w:divBdr>
              <w:divsChild>
                <w:div w:id="4966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Adwoa Amoabeng</dc:creator>
  <cp:keywords/>
  <dc:description/>
  <cp:lastModifiedBy>Adwoa Amoabeng</cp:lastModifiedBy>
  <cp:revision>2</cp:revision>
  <dcterms:created xsi:type="dcterms:W3CDTF">2021-03-31T00:39:00Z</dcterms:created>
  <dcterms:modified xsi:type="dcterms:W3CDTF">2021-03-31T00:39:00Z</dcterms:modified>
</cp:coreProperties>
</file>